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4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Priya Nair</w:t>
      </w:r>
    </w:p>
    <w:p>
      <w:pPr>
        <w:spacing w:after="4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Educator moving into instructional design and learning development</w:t>
      </w:r>
    </w:p>
    <w:p>
      <w:pPr>
        <w:spacing w:after="120"/>
        <w:jc w:val="center"/>
      </w:pPr>
      <w:hyperlink w:history="1" r:id="rId59xyblc2zj2isuuv-pebr">
        <w:r>
          <w:rPr>
            <w:rFonts w:ascii="Calibri" w:cs="Calibri" w:eastAsia="Calibri" w:hAnsi="Calibri"/>
            <w:color w:val="0563C1"/>
            <w:sz w:val="20"/>
            <w:szCs w:val="20"/>
            <w:u w:val="single"/>
          </w:rPr>
          <w:t xml:space="preserve">priya.nair@example.com</w:t>
        </w:r>
      </w:hyperlink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sz w:val="20"/>
          <w:szCs w:val="20"/>
        </w:rPr>
        <w:t xml:space="preserve">(206) 555-0173</w:t>
      </w:r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sz w:val="20"/>
          <w:szCs w:val="20"/>
        </w:rPr>
        <w:t xml:space="preserve">Seattle, WA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SUMMARY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Classroom educator with eight years designing lessons, assessments, and accessible materials, now moving into instructional design and corporate learning. Took a planned two-year break for family caregiving and used it to earn an instructional design certificate and build self-paced e-learning as a volunteer. The curriculum-design experience and the measurable learning gains carry straight into the new role.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SKILLS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Instructional design, Curriculum development, Learning assessment, E-learning authoring (Articulate Storyline), Learning management systems (LMS), Adult learning principles, Accessible learning materials, Data-informed instruction, Workshop facilitation, Stakeholder collaboration, Google Workspace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WORK EXPERIENCE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Instructional Designer (volunteer), Community Literacy Project</w:t>
      </w:r>
    </w:p>
    <w:p>
      <w:pPr>
        <w:spacing w:after="4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Seattle, WA  |  Sep 2023 -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Designed and built six self-paced e-learning modules in Articulate Storyline for an adult literacy nonprofit.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Converted in-person workshop content into an accessible online format now used by more than 200 learners.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Worked with program staff to set learning goals for each module and checked results against them.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Planned family caregiving break, Career break</w:t>
      </w:r>
    </w:p>
    <w:p>
      <w:pPr>
        <w:spacing w:after="4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Aug 2021 - Aug 2023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Took a planned two-year break for full-time family caregiving.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Completed an instructional design certificate and began volunteer e-learning work during this time.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Middle School Science Teacher, Rainier Public Schools</w:t>
      </w:r>
    </w:p>
    <w:p>
      <w:pPr>
        <w:spacing w:after="4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Seattle, WA  |  Aug 2013 - Jun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Designed a full-year science curriculum and assessments for more than 120 students across five sections.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Raised end-of-year proficiency scores by 18% over three years by rebuilding lessons around formative-assessment data.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Created differentiated materials and accommodations so students at every level could reach the same content.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Built a blended-learning unit during remote instruction that the district adopted across the science department.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Mentored three student teachers and led the grade-level curriculum planning team.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Bachelor of Arts, Education - University of Washington</w:t>
      </w:r>
    </w:p>
    <w:p>
      <w:pPr>
        <w:spacing w:after="4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2009 - 2013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Instructional Design Certificate - Association for Talent Development (ATD) - 2023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Articulate Storyline Certification - Articulate - 2023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Washington State Teaching Certificate - Washington OSPI - 2013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59xyblc2zj2isuuv-pebr" Type="http://schemas.openxmlformats.org/officeDocument/2006/relationships/hyperlink" Target="mailto:priya.nair@example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Priya Nair</dc:title>
  <dc:creator>Priya Nair</dc:creator>
  <dc:description>Resume - Priya Nair</dc:description>
  <cp:lastModifiedBy>Priya Nair</cp:lastModifiedBy>
  <cp:revision>1</cp:revision>
  <dcterms:created xsi:type="dcterms:W3CDTF">2026-06-08T01:15:15.255Z</dcterms:created>
  <dcterms:modified xsi:type="dcterms:W3CDTF">2026-06-08T01:15:15.255Z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